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74" w:rsidRDefault="00154874" w:rsidP="00C14676">
      <w:pPr>
        <w:jc w:val="center"/>
        <w:rPr>
          <w:rFonts w:asciiTheme="minorHAnsi" w:hAnsiTheme="minorHAnsi"/>
          <w:b/>
          <w:sz w:val="24"/>
          <w:szCs w:val="24"/>
        </w:rPr>
      </w:pPr>
    </w:p>
    <w:p w:rsidR="00154874" w:rsidRDefault="00154874" w:rsidP="00C14676">
      <w:pPr>
        <w:jc w:val="center"/>
        <w:rPr>
          <w:rFonts w:asciiTheme="minorHAnsi" w:hAnsiTheme="minorHAnsi"/>
          <w:b/>
          <w:sz w:val="24"/>
          <w:szCs w:val="24"/>
        </w:rPr>
      </w:pPr>
    </w:p>
    <w:p w:rsidR="00154874" w:rsidRDefault="00154874" w:rsidP="00C1467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Ekspresskonkurss</w:t>
      </w:r>
    </w:p>
    <w:p w:rsidR="00C14676" w:rsidRPr="00154874" w:rsidRDefault="00C14676" w:rsidP="00C14676">
      <w:pPr>
        <w:jc w:val="center"/>
        <w:rPr>
          <w:rFonts w:asciiTheme="minorHAnsi" w:hAnsiTheme="minorHAnsi"/>
          <w:b/>
          <w:sz w:val="28"/>
          <w:szCs w:val="28"/>
        </w:rPr>
      </w:pPr>
      <w:r w:rsidRPr="00154874">
        <w:rPr>
          <w:rFonts w:asciiTheme="minorHAnsi" w:hAnsiTheme="minorHAnsi"/>
          <w:b/>
          <w:sz w:val="28"/>
          <w:szCs w:val="28"/>
        </w:rPr>
        <w:t>“Izmanto resursus radoši!”</w:t>
      </w:r>
    </w:p>
    <w:p w:rsidR="007D4615" w:rsidRPr="00154874" w:rsidRDefault="007D4615" w:rsidP="007D4615">
      <w:pPr>
        <w:rPr>
          <w:rFonts w:asciiTheme="minorHAnsi" w:hAnsiTheme="minorHAnsi"/>
          <w:b/>
          <w:sz w:val="24"/>
          <w:szCs w:val="24"/>
        </w:rPr>
      </w:pPr>
      <w:r w:rsidRPr="00154874">
        <w:rPr>
          <w:rFonts w:asciiTheme="minorHAnsi" w:hAnsiTheme="minorHAnsi"/>
          <w:b/>
          <w:sz w:val="24"/>
          <w:szCs w:val="24"/>
        </w:rPr>
        <w:t xml:space="preserve">Kultūras informācijas sistēmu centrs </w:t>
      </w:r>
      <w:r w:rsidR="00C14676" w:rsidRPr="00154874">
        <w:rPr>
          <w:rFonts w:asciiTheme="minorHAnsi" w:hAnsiTheme="minorHAnsi"/>
          <w:b/>
          <w:sz w:val="24"/>
          <w:szCs w:val="24"/>
        </w:rPr>
        <w:t xml:space="preserve">(KISC) </w:t>
      </w:r>
      <w:r w:rsidRPr="00154874">
        <w:rPr>
          <w:rFonts w:asciiTheme="minorHAnsi" w:hAnsiTheme="minorHAnsi"/>
          <w:b/>
          <w:sz w:val="24"/>
          <w:szCs w:val="24"/>
        </w:rPr>
        <w:t xml:space="preserve">sadarbībā ar </w:t>
      </w:r>
      <w:r w:rsidR="00C14676" w:rsidRPr="00154874">
        <w:rPr>
          <w:rFonts w:asciiTheme="minorHAnsi" w:hAnsiTheme="minorHAnsi"/>
          <w:b/>
          <w:sz w:val="24"/>
          <w:szCs w:val="24"/>
        </w:rPr>
        <w:t xml:space="preserve">elektronisko resursu piegādātājiem – </w:t>
      </w:r>
      <w:r w:rsidRPr="00154874">
        <w:rPr>
          <w:rFonts w:asciiTheme="minorHAnsi" w:hAnsiTheme="minorHAnsi"/>
          <w:b/>
          <w:sz w:val="24"/>
          <w:szCs w:val="24"/>
        </w:rPr>
        <w:t xml:space="preserve">SIA Tilde, </w:t>
      </w:r>
      <w:r w:rsidR="00905862" w:rsidRPr="00154874">
        <w:rPr>
          <w:rFonts w:asciiTheme="minorHAnsi" w:hAnsiTheme="minorHAnsi"/>
          <w:b/>
          <w:sz w:val="24"/>
          <w:szCs w:val="24"/>
        </w:rPr>
        <w:t xml:space="preserve">SIA </w:t>
      </w:r>
      <w:r w:rsidRPr="00154874">
        <w:rPr>
          <w:rFonts w:asciiTheme="minorHAnsi" w:hAnsiTheme="minorHAnsi"/>
          <w:b/>
          <w:sz w:val="24"/>
          <w:szCs w:val="24"/>
        </w:rPr>
        <w:t xml:space="preserve">LURSOFT IT un </w:t>
      </w:r>
      <w:r w:rsidR="00905862" w:rsidRPr="00154874">
        <w:rPr>
          <w:rFonts w:asciiTheme="minorHAnsi" w:hAnsiTheme="minorHAnsi"/>
          <w:b/>
          <w:sz w:val="24"/>
          <w:szCs w:val="24"/>
        </w:rPr>
        <w:t xml:space="preserve">SIA </w:t>
      </w:r>
      <w:r w:rsidRPr="00154874">
        <w:rPr>
          <w:rFonts w:asciiTheme="minorHAnsi" w:hAnsiTheme="minorHAnsi"/>
          <w:b/>
          <w:sz w:val="24"/>
          <w:szCs w:val="24"/>
        </w:rPr>
        <w:t xml:space="preserve">Leta rīko konkursu Latvijas pašvaldību publisko bibliotēku </w:t>
      </w:r>
      <w:r w:rsidR="00C14676" w:rsidRPr="00154874">
        <w:rPr>
          <w:rFonts w:asciiTheme="minorHAnsi" w:hAnsiTheme="minorHAnsi"/>
          <w:b/>
          <w:sz w:val="24"/>
          <w:szCs w:val="24"/>
        </w:rPr>
        <w:t>bibliotekāriem par radošāko ideju datubāzu resursu izmantošanas veicināšanā.</w:t>
      </w:r>
    </w:p>
    <w:p w:rsidR="00CF1EAB" w:rsidRPr="00154874" w:rsidRDefault="00C14676" w:rsidP="00367AB4">
      <w:pPr>
        <w:rPr>
          <w:rFonts w:asciiTheme="minorHAnsi" w:hAnsiTheme="minorHAnsi"/>
          <w:b/>
          <w:sz w:val="24"/>
          <w:szCs w:val="24"/>
        </w:rPr>
      </w:pPr>
      <w:r w:rsidRPr="00154874">
        <w:rPr>
          <w:rFonts w:asciiTheme="minorHAnsi" w:hAnsiTheme="minorHAnsi"/>
          <w:b/>
          <w:sz w:val="24"/>
          <w:szCs w:val="24"/>
        </w:rPr>
        <w:t xml:space="preserve">Konkurss norisināsies </w:t>
      </w:r>
      <w:r w:rsidR="00154874" w:rsidRPr="00154874">
        <w:rPr>
          <w:rFonts w:asciiTheme="minorHAnsi" w:hAnsiTheme="minorHAnsi"/>
          <w:b/>
          <w:sz w:val="24"/>
          <w:szCs w:val="24"/>
        </w:rPr>
        <w:t xml:space="preserve">no </w:t>
      </w:r>
      <w:r w:rsidRPr="00154874">
        <w:rPr>
          <w:rFonts w:asciiTheme="minorHAnsi" w:hAnsiTheme="minorHAnsi"/>
          <w:b/>
          <w:sz w:val="24"/>
          <w:szCs w:val="24"/>
        </w:rPr>
        <w:t>šī gada 3. aprīļa līdz 1</w:t>
      </w:r>
      <w:r w:rsidR="00154874" w:rsidRPr="00154874">
        <w:rPr>
          <w:rFonts w:asciiTheme="minorHAnsi" w:hAnsiTheme="minorHAnsi"/>
          <w:b/>
          <w:sz w:val="24"/>
          <w:szCs w:val="24"/>
        </w:rPr>
        <w:t>9</w:t>
      </w:r>
      <w:r w:rsidRPr="00154874">
        <w:rPr>
          <w:rFonts w:asciiTheme="minorHAnsi" w:hAnsiTheme="minorHAnsi"/>
          <w:b/>
          <w:sz w:val="24"/>
          <w:szCs w:val="24"/>
        </w:rPr>
        <w:t>. aprīlim.</w:t>
      </w:r>
      <w:r w:rsidR="00670EFD" w:rsidRPr="00154874">
        <w:rPr>
          <w:rFonts w:asciiTheme="minorHAnsi" w:hAnsiTheme="minorHAnsi"/>
          <w:b/>
          <w:sz w:val="24"/>
          <w:szCs w:val="24"/>
        </w:rPr>
        <w:t xml:space="preserve"> </w:t>
      </w:r>
      <w:r w:rsidR="00572701" w:rsidRPr="00154874">
        <w:rPr>
          <w:rFonts w:asciiTheme="minorHAnsi" w:hAnsiTheme="minorHAnsi"/>
          <w:b/>
          <w:sz w:val="24"/>
          <w:szCs w:val="24"/>
        </w:rPr>
        <w:t xml:space="preserve">Šajā </w:t>
      </w:r>
      <w:r w:rsidR="00CF1EAB" w:rsidRPr="00154874">
        <w:rPr>
          <w:rFonts w:asciiTheme="minorHAnsi" w:hAnsiTheme="minorHAnsi"/>
          <w:b/>
          <w:sz w:val="24"/>
          <w:szCs w:val="24"/>
        </w:rPr>
        <w:t xml:space="preserve">laikā </w:t>
      </w:r>
      <w:r w:rsidR="00572701" w:rsidRPr="00154874">
        <w:rPr>
          <w:rFonts w:asciiTheme="minorHAnsi" w:hAnsiTheme="minorHAnsi"/>
          <w:b/>
          <w:sz w:val="24"/>
          <w:szCs w:val="24"/>
        </w:rPr>
        <w:t xml:space="preserve"> </w:t>
      </w:r>
      <w:r w:rsidR="00367AB4" w:rsidRPr="00154874">
        <w:rPr>
          <w:rFonts w:asciiTheme="minorHAnsi" w:hAnsiTheme="minorHAnsi"/>
          <w:b/>
          <w:sz w:val="24"/>
          <w:szCs w:val="24"/>
        </w:rPr>
        <w:t xml:space="preserve">bibliotekāri tiek aicināti iesūtīt aprakstus par to, kā </w:t>
      </w:r>
      <w:r w:rsidR="00154874" w:rsidRPr="00154874">
        <w:rPr>
          <w:rFonts w:asciiTheme="minorHAnsi" w:hAnsiTheme="minorHAnsi"/>
          <w:b/>
          <w:sz w:val="24"/>
          <w:szCs w:val="24"/>
        </w:rPr>
        <w:t xml:space="preserve">tie </w:t>
      </w:r>
      <w:r w:rsidR="009B2DBF" w:rsidRPr="00154874">
        <w:rPr>
          <w:rFonts w:asciiTheme="minorHAnsi" w:hAnsiTheme="minorHAnsi"/>
          <w:b/>
          <w:sz w:val="24"/>
          <w:szCs w:val="24"/>
        </w:rPr>
        <w:t>aktīvi veicin</w:t>
      </w:r>
      <w:r w:rsidR="00154874" w:rsidRPr="00154874">
        <w:rPr>
          <w:rFonts w:asciiTheme="minorHAnsi" w:hAnsiTheme="minorHAnsi"/>
          <w:b/>
          <w:sz w:val="24"/>
          <w:szCs w:val="24"/>
        </w:rPr>
        <w:t xml:space="preserve">a </w:t>
      </w:r>
      <w:r w:rsidR="009B2DBF" w:rsidRPr="00154874">
        <w:rPr>
          <w:rFonts w:asciiTheme="minorHAnsi" w:hAnsiTheme="minorHAnsi"/>
          <w:b/>
          <w:sz w:val="24"/>
          <w:szCs w:val="24"/>
        </w:rPr>
        <w:t>datubāzu izmantošanu</w:t>
      </w:r>
      <w:r w:rsidR="00367AB4" w:rsidRPr="00154874">
        <w:rPr>
          <w:rFonts w:asciiTheme="minorHAnsi" w:hAnsiTheme="minorHAnsi"/>
          <w:b/>
          <w:sz w:val="24"/>
          <w:szCs w:val="24"/>
        </w:rPr>
        <w:t xml:space="preserve"> un </w:t>
      </w:r>
      <w:r w:rsidR="009B2DBF" w:rsidRPr="00154874">
        <w:rPr>
          <w:rFonts w:asciiTheme="minorHAnsi" w:hAnsiTheme="minorHAnsi"/>
          <w:b/>
          <w:sz w:val="24"/>
          <w:szCs w:val="24"/>
        </w:rPr>
        <w:t>piesa</w:t>
      </w:r>
      <w:r w:rsidR="008E0108" w:rsidRPr="00154874">
        <w:rPr>
          <w:rFonts w:asciiTheme="minorHAnsi" w:hAnsiTheme="minorHAnsi"/>
          <w:b/>
          <w:sz w:val="24"/>
          <w:szCs w:val="24"/>
        </w:rPr>
        <w:t>i</w:t>
      </w:r>
      <w:r w:rsidR="009B2DBF" w:rsidRPr="00154874">
        <w:rPr>
          <w:rFonts w:asciiTheme="minorHAnsi" w:hAnsiTheme="minorHAnsi"/>
          <w:b/>
          <w:sz w:val="24"/>
          <w:szCs w:val="24"/>
        </w:rPr>
        <w:t>st</w:t>
      </w:r>
      <w:r w:rsidR="00154874" w:rsidRPr="00154874">
        <w:rPr>
          <w:rFonts w:asciiTheme="minorHAnsi" w:hAnsiTheme="minorHAnsi"/>
          <w:b/>
          <w:sz w:val="24"/>
          <w:szCs w:val="24"/>
        </w:rPr>
        <w:t>a</w:t>
      </w:r>
      <w:r w:rsidR="009B2DBF" w:rsidRPr="00154874">
        <w:rPr>
          <w:rFonts w:asciiTheme="minorHAnsi" w:hAnsiTheme="minorHAnsi"/>
          <w:b/>
          <w:sz w:val="24"/>
          <w:szCs w:val="24"/>
        </w:rPr>
        <w:t xml:space="preserve">  lie</w:t>
      </w:r>
      <w:r w:rsidRPr="00154874">
        <w:rPr>
          <w:rFonts w:asciiTheme="minorHAnsi" w:hAnsiTheme="minorHAnsi"/>
          <w:b/>
          <w:sz w:val="24"/>
          <w:szCs w:val="24"/>
        </w:rPr>
        <w:t>t</w:t>
      </w:r>
      <w:r w:rsidR="009B2DBF" w:rsidRPr="00154874">
        <w:rPr>
          <w:rFonts w:asciiTheme="minorHAnsi" w:hAnsiTheme="minorHAnsi"/>
          <w:b/>
          <w:sz w:val="24"/>
          <w:szCs w:val="24"/>
        </w:rPr>
        <w:t>otāju uzmanību</w:t>
      </w:r>
      <w:r w:rsidR="008E0108" w:rsidRPr="00154874">
        <w:rPr>
          <w:rFonts w:asciiTheme="minorHAnsi" w:hAnsiTheme="minorHAnsi"/>
          <w:b/>
          <w:sz w:val="24"/>
          <w:szCs w:val="24"/>
        </w:rPr>
        <w:t xml:space="preserve"> bibliotēkā pieejamiem e-resursiem. </w:t>
      </w:r>
      <w:r w:rsidR="00CF1EAB" w:rsidRPr="00154874">
        <w:rPr>
          <w:rFonts w:asciiTheme="minorHAnsi" w:hAnsiTheme="minorHAnsi"/>
          <w:b/>
          <w:sz w:val="24"/>
          <w:szCs w:val="24"/>
        </w:rPr>
        <w:t xml:space="preserve"> </w:t>
      </w:r>
      <w:r w:rsidR="00367AB4" w:rsidRPr="00154874">
        <w:rPr>
          <w:rFonts w:asciiTheme="minorHAnsi" w:hAnsiTheme="minorHAnsi"/>
          <w:b/>
          <w:sz w:val="24"/>
          <w:szCs w:val="24"/>
        </w:rPr>
        <w:t>No iesūtītajiem aprakstiem tiks noteikti radošākie bibliotekāri, kuri saņems balvas.</w:t>
      </w:r>
    </w:p>
    <w:p w:rsidR="00AA217C" w:rsidRPr="00154874" w:rsidRDefault="00BF30BB" w:rsidP="00C14676">
      <w:pPr>
        <w:jc w:val="both"/>
        <w:rPr>
          <w:rFonts w:asciiTheme="minorHAnsi" w:hAnsiTheme="minorHAnsi"/>
          <w:b/>
          <w:sz w:val="24"/>
          <w:szCs w:val="24"/>
        </w:rPr>
      </w:pPr>
      <w:r w:rsidRPr="00154874">
        <w:rPr>
          <w:rFonts w:asciiTheme="minorHAnsi" w:hAnsiTheme="minorHAnsi"/>
          <w:b/>
          <w:sz w:val="24"/>
          <w:szCs w:val="24"/>
        </w:rPr>
        <w:t>Konkursa uzvarētāj</w:t>
      </w:r>
      <w:r w:rsidR="008E0108" w:rsidRPr="00154874">
        <w:rPr>
          <w:rFonts w:asciiTheme="minorHAnsi" w:hAnsiTheme="minorHAnsi"/>
          <w:b/>
          <w:sz w:val="24"/>
          <w:szCs w:val="24"/>
        </w:rPr>
        <w:t>u apbalvošana notiks L</w:t>
      </w:r>
      <w:r w:rsidR="00C14676" w:rsidRPr="00154874">
        <w:rPr>
          <w:rFonts w:asciiTheme="minorHAnsi" w:hAnsiTheme="minorHAnsi"/>
          <w:b/>
          <w:sz w:val="24"/>
          <w:szCs w:val="24"/>
        </w:rPr>
        <w:t xml:space="preserve">atvijas </w:t>
      </w:r>
      <w:r w:rsidR="008E0108" w:rsidRPr="00154874">
        <w:rPr>
          <w:rFonts w:asciiTheme="minorHAnsi" w:hAnsiTheme="minorHAnsi"/>
          <w:b/>
          <w:sz w:val="24"/>
          <w:szCs w:val="24"/>
        </w:rPr>
        <w:t>B</w:t>
      </w:r>
      <w:r w:rsidR="00C14676" w:rsidRPr="00154874">
        <w:rPr>
          <w:rFonts w:asciiTheme="minorHAnsi" w:hAnsiTheme="minorHAnsi"/>
          <w:b/>
          <w:sz w:val="24"/>
          <w:szCs w:val="24"/>
        </w:rPr>
        <w:t>ibliotekāru biedrības</w:t>
      </w:r>
      <w:r w:rsidR="008E0108" w:rsidRPr="00154874">
        <w:rPr>
          <w:rFonts w:asciiTheme="minorHAnsi" w:hAnsiTheme="minorHAnsi"/>
          <w:b/>
          <w:sz w:val="24"/>
          <w:szCs w:val="24"/>
        </w:rPr>
        <w:t xml:space="preserve"> organizētajā Latvijas Bibliotēku festivālā</w:t>
      </w:r>
      <w:r w:rsidR="005B6866" w:rsidRPr="00154874">
        <w:rPr>
          <w:rFonts w:asciiTheme="minorHAnsi" w:hAnsiTheme="minorHAnsi"/>
          <w:b/>
          <w:sz w:val="24"/>
          <w:szCs w:val="24"/>
        </w:rPr>
        <w:t xml:space="preserve"> (</w:t>
      </w:r>
      <w:r w:rsidR="00C14676" w:rsidRPr="00154874">
        <w:rPr>
          <w:rFonts w:asciiTheme="minorHAnsi" w:hAnsiTheme="minorHAnsi"/>
          <w:b/>
          <w:sz w:val="24"/>
          <w:szCs w:val="24"/>
        </w:rPr>
        <w:t xml:space="preserve">šī gada 24. </w:t>
      </w:r>
      <w:r w:rsidR="00154874" w:rsidRPr="00154874">
        <w:rPr>
          <w:rFonts w:asciiTheme="minorHAnsi" w:hAnsiTheme="minorHAnsi"/>
          <w:b/>
          <w:sz w:val="24"/>
          <w:szCs w:val="24"/>
        </w:rPr>
        <w:t>vai</w:t>
      </w:r>
      <w:r w:rsidR="00C14676" w:rsidRPr="00154874">
        <w:rPr>
          <w:rFonts w:asciiTheme="minorHAnsi" w:hAnsiTheme="minorHAnsi"/>
          <w:b/>
          <w:sz w:val="24"/>
          <w:szCs w:val="24"/>
        </w:rPr>
        <w:t xml:space="preserve"> 25. aprīlī</w:t>
      </w:r>
      <w:r w:rsidR="005B6866" w:rsidRPr="00154874">
        <w:rPr>
          <w:rFonts w:asciiTheme="minorHAnsi" w:hAnsiTheme="minorHAnsi"/>
          <w:b/>
          <w:sz w:val="24"/>
          <w:szCs w:val="24"/>
        </w:rPr>
        <w:t>)</w:t>
      </w:r>
      <w:r w:rsidR="008E0108" w:rsidRPr="00154874">
        <w:rPr>
          <w:rFonts w:asciiTheme="minorHAnsi" w:hAnsiTheme="minorHAnsi"/>
          <w:b/>
          <w:sz w:val="24"/>
          <w:szCs w:val="24"/>
        </w:rPr>
        <w:t xml:space="preserve">.  Konkursa </w:t>
      </w:r>
      <w:r w:rsidR="00C14676" w:rsidRPr="00154874">
        <w:rPr>
          <w:rFonts w:asciiTheme="minorHAnsi" w:hAnsiTheme="minorHAnsi"/>
          <w:b/>
          <w:sz w:val="24"/>
          <w:szCs w:val="24"/>
        </w:rPr>
        <w:t xml:space="preserve">galvenais </w:t>
      </w:r>
      <w:r w:rsidR="008E0108" w:rsidRPr="00154874">
        <w:rPr>
          <w:rFonts w:asciiTheme="minorHAnsi" w:hAnsiTheme="minorHAnsi"/>
          <w:b/>
          <w:sz w:val="24"/>
          <w:szCs w:val="24"/>
        </w:rPr>
        <w:t xml:space="preserve">uzvarētājs </w:t>
      </w:r>
      <w:r w:rsidRPr="00154874">
        <w:rPr>
          <w:rFonts w:asciiTheme="minorHAnsi" w:hAnsiTheme="minorHAnsi"/>
          <w:b/>
          <w:sz w:val="24"/>
          <w:szCs w:val="24"/>
        </w:rPr>
        <w:t>saņems pārsteiguma balvu</w:t>
      </w:r>
      <w:r w:rsidR="00154874" w:rsidRPr="00154874">
        <w:rPr>
          <w:rFonts w:asciiTheme="minorHAnsi" w:hAnsiTheme="minorHAnsi"/>
          <w:b/>
          <w:sz w:val="24"/>
          <w:szCs w:val="24"/>
        </w:rPr>
        <w:t>. Turklāt</w:t>
      </w:r>
      <w:r w:rsidR="00C14676" w:rsidRPr="00154874">
        <w:rPr>
          <w:rFonts w:asciiTheme="minorHAnsi" w:hAnsiTheme="minorHAnsi"/>
          <w:b/>
          <w:sz w:val="24"/>
          <w:szCs w:val="24"/>
        </w:rPr>
        <w:t xml:space="preserve"> </w:t>
      </w:r>
      <w:r w:rsidR="00670EFD" w:rsidRPr="00154874">
        <w:rPr>
          <w:rFonts w:asciiTheme="minorHAnsi" w:hAnsiTheme="minorHAnsi"/>
          <w:b/>
          <w:sz w:val="24"/>
          <w:szCs w:val="24"/>
        </w:rPr>
        <w:t xml:space="preserve">10 </w:t>
      </w:r>
      <w:r w:rsidR="00C14676" w:rsidRPr="00154874">
        <w:rPr>
          <w:rFonts w:asciiTheme="minorHAnsi" w:hAnsiTheme="minorHAnsi"/>
          <w:b/>
          <w:sz w:val="24"/>
          <w:szCs w:val="24"/>
        </w:rPr>
        <w:t>interesantāko</w:t>
      </w:r>
      <w:r w:rsidR="00670EFD" w:rsidRPr="00154874">
        <w:rPr>
          <w:rFonts w:asciiTheme="minorHAnsi" w:hAnsiTheme="minorHAnsi"/>
          <w:b/>
          <w:sz w:val="24"/>
          <w:szCs w:val="24"/>
        </w:rPr>
        <w:t xml:space="preserve"> ideju autoru pārstāvētās bibliotēkas iegūs </w:t>
      </w:r>
      <w:r w:rsidR="008E0108" w:rsidRPr="00154874">
        <w:rPr>
          <w:rFonts w:asciiTheme="minorHAnsi" w:hAnsiTheme="minorHAnsi"/>
          <w:b/>
          <w:sz w:val="24"/>
          <w:szCs w:val="24"/>
        </w:rPr>
        <w:t xml:space="preserve">veicināšanas balvas. </w:t>
      </w:r>
    </w:p>
    <w:p w:rsidR="00C14676" w:rsidRPr="00154874" w:rsidRDefault="00C14676" w:rsidP="00C14676">
      <w:pPr>
        <w:jc w:val="both"/>
        <w:rPr>
          <w:rFonts w:asciiTheme="minorHAnsi" w:hAnsiTheme="minorHAnsi"/>
          <w:sz w:val="24"/>
          <w:szCs w:val="24"/>
        </w:rPr>
      </w:pPr>
      <w:r w:rsidRPr="00154874">
        <w:rPr>
          <w:rFonts w:asciiTheme="minorHAnsi" w:hAnsiTheme="minorHAnsi"/>
          <w:b/>
          <w:sz w:val="24"/>
          <w:szCs w:val="24"/>
        </w:rPr>
        <w:t xml:space="preserve">Konkursa žūrijas komisijā darbosies un interesantākās idejas atlasīs KISC, SIA Tilde, </w:t>
      </w:r>
      <w:r w:rsidR="00154874" w:rsidRPr="00154874">
        <w:rPr>
          <w:rFonts w:asciiTheme="minorHAnsi" w:hAnsiTheme="minorHAnsi"/>
          <w:b/>
          <w:sz w:val="24"/>
          <w:szCs w:val="24"/>
        </w:rPr>
        <w:t xml:space="preserve">SIA </w:t>
      </w:r>
      <w:r w:rsidRPr="00154874">
        <w:rPr>
          <w:rFonts w:asciiTheme="minorHAnsi" w:hAnsiTheme="minorHAnsi"/>
          <w:b/>
          <w:sz w:val="24"/>
          <w:szCs w:val="24"/>
        </w:rPr>
        <w:t xml:space="preserve">LURSOFT IT un </w:t>
      </w:r>
      <w:r w:rsidR="00154874" w:rsidRPr="00154874">
        <w:rPr>
          <w:rFonts w:asciiTheme="minorHAnsi" w:hAnsiTheme="minorHAnsi"/>
          <w:b/>
          <w:sz w:val="24"/>
          <w:szCs w:val="24"/>
        </w:rPr>
        <w:t xml:space="preserve">SIA </w:t>
      </w:r>
      <w:r w:rsidRPr="00154874">
        <w:rPr>
          <w:rFonts w:asciiTheme="minorHAnsi" w:hAnsiTheme="minorHAnsi"/>
          <w:b/>
          <w:sz w:val="24"/>
          <w:szCs w:val="24"/>
        </w:rPr>
        <w:t>Leta pārstāvji.</w:t>
      </w:r>
    </w:p>
    <w:p w:rsidR="00367AB4" w:rsidRPr="00154874" w:rsidRDefault="00367AB4" w:rsidP="00C14676">
      <w:pPr>
        <w:rPr>
          <w:rFonts w:asciiTheme="minorHAnsi" w:hAnsiTheme="minorHAnsi"/>
          <w:sz w:val="24"/>
          <w:szCs w:val="24"/>
        </w:rPr>
      </w:pPr>
      <w:r w:rsidRPr="00154874">
        <w:rPr>
          <w:rFonts w:asciiTheme="minorHAnsi" w:hAnsiTheme="minorHAnsi"/>
          <w:sz w:val="24"/>
          <w:szCs w:val="24"/>
        </w:rPr>
        <w:t>KONKURSA UZDEVUMS:</w:t>
      </w:r>
    </w:p>
    <w:p w:rsidR="00AA217C" w:rsidRPr="00154874" w:rsidRDefault="00AA217C" w:rsidP="00C14676">
      <w:pPr>
        <w:rPr>
          <w:rFonts w:asciiTheme="minorHAnsi" w:hAnsiTheme="minorHAnsi"/>
          <w:sz w:val="24"/>
          <w:szCs w:val="24"/>
        </w:rPr>
      </w:pPr>
      <w:r w:rsidRPr="00154874">
        <w:rPr>
          <w:rFonts w:asciiTheme="minorHAnsi" w:hAnsiTheme="minorHAnsi"/>
          <w:sz w:val="24"/>
          <w:szCs w:val="24"/>
        </w:rPr>
        <w:t>Pastāsti savu</w:t>
      </w:r>
      <w:r w:rsidR="006E28E6" w:rsidRPr="00154874">
        <w:rPr>
          <w:rFonts w:asciiTheme="minorHAnsi" w:hAnsiTheme="minorHAnsi"/>
          <w:sz w:val="24"/>
          <w:szCs w:val="24"/>
        </w:rPr>
        <w:t xml:space="preserve"> </w:t>
      </w:r>
      <w:r w:rsidR="00670EFD" w:rsidRPr="00154874">
        <w:rPr>
          <w:rFonts w:asciiTheme="minorHAnsi" w:hAnsiTheme="minorHAnsi"/>
          <w:sz w:val="24"/>
          <w:szCs w:val="24"/>
        </w:rPr>
        <w:t>pieredzi</w:t>
      </w:r>
      <w:r w:rsidR="00C14676" w:rsidRPr="00154874">
        <w:rPr>
          <w:rFonts w:asciiTheme="minorHAnsi" w:hAnsiTheme="minorHAnsi"/>
          <w:sz w:val="24"/>
          <w:szCs w:val="24"/>
        </w:rPr>
        <w:t>, ko Tu esi darījis un kādus pasākumus organizējis, lai</w:t>
      </w:r>
      <w:r w:rsidRPr="00154874">
        <w:rPr>
          <w:rFonts w:asciiTheme="minorHAnsi" w:hAnsiTheme="minorHAnsi"/>
          <w:sz w:val="24"/>
          <w:szCs w:val="24"/>
        </w:rPr>
        <w:t xml:space="preserve"> lietot</w:t>
      </w:r>
      <w:r w:rsidR="00375054" w:rsidRPr="00154874">
        <w:rPr>
          <w:rFonts w:asciiTheme="minorHAnsi" w:hAnsiTheme="minorHAnsi"/>
          <w:sz w:val="24"/>
          <w:szCs w:val="24"/>
        </w:rPr>
        <w:t>ājus aizraujošā veidā iesaistī</w:t>
      </w:r>
      <w:r w:rsidRPr="00154874">
        <w:rPr>
          <w:rFonts w:asciiTheme="minorHAnsi" w:hAnsiTheme="minorHAnsi"/>
          <w:sz w:val="24"/>
          <w:szCs w:val="24"/>
        </w:rPr>
        <w:t>t</w:t>
      </w:r>
      <w:r w:rsidR="00C14676" w:rsidRPr="00154874">
        <w:rPr>
          <w:rFonts w:asciiTheme="minorHAnsi" w:hAnsiTheme="minorHAnsi"/>
          <w:sz w:val="24"/>
          <w:szCs w:val="24"/>
        </w:rPr>
        <w:t>u</w:t>
      </w:r>
      <w:r w:rsidRPr="00154874">
        <w:rPr>
          <w:rFonts w:asciiTheme="minorHAnsi" w:hAnsiTheme="minorHAnsi"/>
          <w:sz w:val="24"/>
          <w:szCs w:val="24"/>
        </w:rPr>
        <w:t xml:space="preserve"> datubāzu izmantošanā. </w:t>
      </w:r>
      <w:r w:rsidR="008E0108" w:rsidRPr="00154874">
        <w:rPr>
          <w:rFonts w:asciiTheme="minorHAnsi" w:hAnsiTheme="minorHAnsi"/>
          <w:sz w:val="24"/>
          <w:szCs w:val="24"/>
        </w:rPr>
        <w:t>Pieredzes apraksts nedrīkst pārsniegt vienas A4 lapas apjomu</w:t>
      </w:r>
      <w:r w:rsidR="00C14676" w:rsidRPr="00154874">
        <w:rPr>
          <w:rFonts w:asciiTheme="minorHAnsi" w:hAnsiTheme="minorHAnsi"/>
          <w:sz w:val="24"/>
          <w:szCs w:val="24"/>
        </w:rPr>
        <w:t xml:space="preserve"> (2 500 zīmes bez atstarpēm)</w:t>
      </w:r>
      <w:r w:rsidR="008E0108" w:rsidRPr="00154874">
        <w:rPr>
          <w:rFonts w:asciiTheme="minorHAnsi" w:hAnsiTheme="minorHAnsi"/>
          <w:sz w:val="24"/>
          <w:szCs w:val="24"/>
        </w:rPr>
        <w:t xml:space="preserve">. </w:t>
      </w:r>
      <w:r w:rsidR="00367AB4" w:rsidRPr="00154874">
        <w:rPr>
          <w:rFonts w:asciiTheme="minorHAnsi" w:hAnsiTheme="minorHAnsi"/>
          <w:sz w:val="24"/>
          <w:szCs w:val="24"/>
        </w:rPr>
        <w:t>Papildus aprakstam drīkst pievienot arī fotogrāfijas, ja nepieciešams uzskatāmi parādīt aprakstīto pieredzi.</w:t>
      </w:r>
    </w:p>
    <w:p w:rsidR="00C945F0" w:rsidRPr="00154874" w:rsidRDefault="00367AB4" w:rsidP="00367AB4">
      <w:pPr>
        <w:rPr>
          <w:sz w:val="24"/>
          <w:szCs w:val="24"/>
        </w:rPr>
      </w:pPr>
      <w:r w:rsidRPr="00154874">
        <w:rPr>
          <w:sz w:val="24"/>
          <w:szCs w:val="24"/>
        </w:rPr>
        <w:t>Aprakstam jāpievieno z</w:t>
      </w:r>
      <w:r w:rsidR="00C945F0" w:rsidRPr="00154874">
        <w:rPr>
          <w:sz w:val="24"/>
          <w:szCs w:val="24"/>
        </w:rPr>
        <w:t>iņas par iesniedzēju</w:t>
      </w:r>
      <w:r w:rsidRPr="00154874">
        <w:rPr>
          <w:sz w:val="24"/>
          <w:szCs w:val="24"/>
        </w:rPr>
        <w:t xml:space="preserve"> sekojošā tabulas veidā.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667"/>
        <w:gridCol w:w="4621"/>
      </w:tblGrid>
      <w:tr w:rsidR="00C945F0" w:rsidRPr="00154874" w:rsidTr="00C945F0">
        <w:tc>
          <w:tcPr>
            <w:tcW w:w="4667" w:type="dxa"/>
          </w:tcPr>
          <w:p w:rsidR="00C945F0" w:rsidRPr="00154874" w:rsidRDefault="00C945F0" w:rsidP="00AA217C">
            <w:pPr>
              <w:pStyle w:val="ListParagraph"/>
              <w:ind w:left="0"/>
              <w:rPr>
                <w:sz w:val="24"/>
                <w:szCs w:val="24"/>
              </w:rPr>
            </w:pPr>
            <w:r w:rsidRPr="00154874">
              <w:rPr>
                <w:sz w:val="24"/>
                <w:szCs w:val="24"/>
              </w:rPr>
              <w:t>Vārds, uzvārds</w:t>
            </w:r>
          </w:p>
        </w:tc>
        <w:tc>
          <w:tcPr>
            <w:tcW w:w="4621" w:type="dxa"/>
          </w:tcPr>
          <w:p w:rsidR="00C945F0" w:rsidRPr="00154874" w:rsidRDefault="00C945F0" w:rsidP="00AA21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945F0" w:rsidRPr="00154874" w:rsidTr="00C945F0">
        <w:tc>
          <w:tcPr>
            <w:tcW w:w="4667" w:type="dxa"/>
          </w:tcPr>
          <w:p w:rsidR="00C945F0" w:rsidRPr="00154874" w:rsidRDefault="00C945F0" w:rsidP="00C945F0">
            <w:pPr>
              <w:pStyle w:val="ListParagraph"/>
              <w:ind w:left="0"/>
              <w:rPr>
                <w:sz w:val="24"/>
                <w:szCs w:val="24"/>
              </w:rPr>
            </w:pPr>
            <w:r w:rsidRPr="00154874">
              <w:rPr>
                <w:sz w:val="24"/>
                <w:szCs w:val="24"/>
              </w:rPr>
              <w:t>Tālruņa nr.</w:t>
            </w:r>
          </w:p>
        </w:tc>
        <w:tc>
          <w:tcPr>
            <w:tcW w:w="4621" w:type="dxa"/>
          </w:tcPr>
          <w:p w:rsidR="00C945F0" w:rsidRPr="00154874" w:rsidRDefault="00C945F0" w:rsidP="00AA21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945F0" w:rsidRPr="00154874" w:rsidTr="00C945F0">
        <w:tc>
          <w:tcPr>
            <w:tcW w:w="4667" w:type="dxa"/>
          </w:tcPr>
          <w:p w:rsidR="00C945F0" w:rsidRPr="00154874" w:rsidRDefault="00C945F0" w:rsidP="00C945F0">
            <w:pPr>
              <w:pStyle w:val="ListParagraph"/>
              <w:ind w:left="0"/>
              <w:rPr>
                <w:sz w:val="24"/>
                <w:szCs w:val="24"/>
              </w:rPr>
            </w:pPr>
            <w:r w:rsidRPr="00154874">
              <w:rPr>
                <w:sz w:val="24"/>
                <w:szCs w:val="24"/>
              </w:rPr>
              <w:t>Epasta adrese</w:t>
            </w:r>
          </w:p>
        </w:tc>
        <w:tc>
          <w:tcPr>
            <w:tcW w:w="4621" w:type="dxa"/>
          </w:tcPr>
          <w:p w:rsidR="00C945F0" w:rsidRPr="00154874" w:rsidRDefault="00C945F0" w:rsidP="00AA21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945F0" w:rsidRPr="00154874" w:rsidTr="00C945F0">
        <w:tc>
          <w:tcPr>
            <w:tcW w:w="4667" w:type="dxa"/>
          </w:tcPr>
          <w:p w:rsidR="00C945F0" w:rsidRPr="00154874" w:rsidRDefault="00C945F0" w:rsidP="00AA217C">
            <w:pPr>
              <w:pStyle w:val="ListParagraph"/>
              <w:ind w:left="0"/>
              <w:rPr>
                <w:sz w:val="24"/>
                <w:szCs w:val="24"/>
              </w:rPr>
            </w:pPr>
            <w:r w:rsidRPr="00154874">
              <w:rPr>
                <w:sz w:val="24"/>
                <w:szCs w:val="24"/>
              </w:rPr>
              <w:t>Bibliotēkas nosaukums</w:t>
            </w:r>
          </w:p>
        </w:tc>
        <w:tc>
          <w:tcPr>
            <w:tcW w:w="4621" w:type="dxa"/>
          </w:tcPr>
          <w:p w:rsidR="00C945F0" w:rsidRPr="00154874" w:rsidRDefault="00C945F0" w:rsidP="00AA21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945F0" w:rsidRPr="00154874" w:rsidTr="00C945F0">
        <w:tc>
          <w:tcPr>
            <w:tcW w:w="4667" w:type="dxa"/>
          </w:tcPr>
          <w:p w:rsidR="00C945F0" w:rsidRPr="00154874" w:rsidRDefault="00C945F0" w:rsidP="00C945F0">
            <w:pPr>
              <w:pStyle w:val="ListParagraph"/>
              <w:ind w:left="0"/>
              <w:rPr>
                <w:sz w:val="24"/>
                <w:szCs w:val="24"/>
              </w:rPr>
            </w:pPr>
            <w:r w:rsidRPr="00154874">
              <w:rPr>
                <w:sz w:val="24"/>
                <w:szCs w:val="24"/>
              </w:rPr>
              <w:t>Bibliotēkas adrese</w:t>
            </w:r>
          </w:p>
        </w:tc>
        <w:tc>
          <w:tcPr>
            <w:tcW w:w="4621" w:type="dxa"/>
          </w:tcPr>
          <w:p w:rsidR="00C945F0" w:rsidRPr="00154874" w:rsidRDefault="00C945F0" w:rsidP="00AA21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C945F0" w:rsidRPr="00154874" w:rsidRDefault="00C945F0" w:rsidP="00367AB4">
      <w:pPr>
        <w:rPr>
          <w:sz w:val="24"/>
          <w:szCs w:val="24"/>
        </w:rPr>
      </w:pPr>
    </w:p>
    <w:p w:rsidR="00367AB4" w:rsidRPr="00154874" w:rsidRDefault="00367AB4" w:rsidP="00367AB4">
      <w:pPr>
        <w:rPr>
          <w:sz w:val="24"/>
          <w:szCs w:val="24"/>
        </w:rPr>
      </w:pPr>
      <w:r w:rsidRPr="00154874">
        <w:rPr>
          <w:sz w:val="24"/>
          <w:szCs w:val="24"/>
        </w:rPr>
        <w:t>Pieredzes apraksti jāsūta no šī gada 3. aprīļa līdz 1</w:t>
      </w:r>
      <w:r w:rsidR="00905862" w:rsidRPr="00154874">
        <w:rPr>
          <w:sz w:val="24"/>
          <w:szCs w:val="24"/>
        </w:rPr>
        <w:t>9</w:t>
      </w:r>
      <w:r w:rsidRPr="00154874">
        <w:rPr>
          <w:sz w:val="24"/>
          <w:szCs w:val="24"/>
        </w:rPr>
        <w:t xml:space="preserve">. aprīlim uz e-pastu: </w:t>
      </w:r>
      <w:hyperlink r:id="rId8" w:history="1">
        <w:r w:rsidRPr="00154874">
          <w:rPr>
            <w:rStyle w:val="Hyperlink"/>
            <w:sz w:val="24"/>
            <w:szCs w:val="24"/>
          </w:rPr>
          <w:t>agrita.sagalajeva@kis.gov.lv</w:t>
        </w:r>
      </w:hyperlink>
      <w:r w:rsidRPr="00154874">
        <w:rPr>
          <w:sz w:val="24"/>
          <w:szCs w:val="24"/>
        </w:rPr>
        <w:t xml:space="preserve"> </w:t>
      </w:r>
      <w:r w:rsidR="00154874" w:rsidRPr="00154874">
        <w:rPr>
          <w:sz w:val="24"/>
          <w:szCs w:val="24"/>
        </w:rPr>
        <w:t xml:space="preserve">, </w:t>
      </w:r>
      <w:r w:rsidRPr="00154874">
        <w:rPr>
          <w:sz w:val="24"/>
          <w:szCs w:val="24"/>
        </w:rPr>
        <w:t>kā e-pasta tematu (</w:t>
      </w:r>
      <w:r w:rsidRPr="00154874">
        <w:rPr>
          <w:i/>
          <w:sz w:val="24"/>
          <w:szCs w:val="24"/>
        </w:rPr>
        <w:t>subject</w:t>
      </w:r>
      <w:r w:rsidRPr="00154874">
        <w:rPr>
          <w:sz w:val="24"/>
          <w:szCs w:val="24"/>
        </w:rPr>
        <w:t>) norādot – Datubāzu konkurss.</w:t>
      </w:r>
    </w:p>
    <w:sectPr w:rsidR="00367AB4" w:rsidRPr="00154874" w:rsidSect="00367AB4">
      <w:footerReference w:type="default" r:id="rId9"/>
      <w:pgSz w:w="11906" w:h="16838"/>
      <w:pgMar w:top="426" w:right="141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05" w:rsidRDefault="00FE1905" w:rsidP="00AA217C">
      <w:pPr>
        <w:spacing w:after="0" w:line="240" w:lineRule="auto"/>
      </w:pPr>
      <w:r>
        <w:separator/>
      </w:r>
    </w:p>
  </w:endnote>
  <w:endnote w:type="continuationSeparator" w:id="0">
    <w:p w:rsidR="00FE1905" w:rsidRDefault="00FE1905" w:rsidP="00AA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08" w:rsidRDefault="009B2DB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4874">
      <w:rPr>
        <w:noProof/>
      </w:rPr>
      <w:t>1</w:t>
    </w:r>
    <w:r>
      <w:fldChar w:fldCharType="end"/>
    </w:r>
  </w:p>
  <w:p w:rsidR="00D12708" w:rsidRDefault="00FE1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05" w:rsidRDefault="00FE1905" w:rsidP="00AA217C">
      <w:pPr>
        <w:spacing w:after="0" w:line="240" w:lineRule="auto"/>
      </w:pPr>
      <w:r>
        <w:separator/>
      </w:r>
    </w:p>
  </w:footnote>
  <w:footnote w:type="continuationSeparator" w:id="0">
    <w:p w:rsidR="00FE1905" w:rsidRDefault="00FE1905" w:rsidP="00AA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967"/>
    <w:multiLevelType w:val="hybridMultilevel"/>
    <w:tmpl w:val="7FE2A2FC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162050B"/>
    <w:multiLevelType w:val="hybridMultilevel"/>
    <w:tmpl w:val="E53827C0"/>
    <w:lvl w:ilvl="0" w:tplc="C614A184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">
    <w:nsid w:val="43740751"/>
    <w:multiLevelType w:val="hybridMultilevel"/>
    <w:tmpl w:val="035E8AA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816639"/>
    <w:multiLevelType w:val="hybridMultilevel"/>
    <w:tmpl w:val="D8BEA410"/>
    <w:lvl w:ilvl="0" w:tplc="042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7C"/>
    <w:rsid w:val="00154874"/>
    <w:rsid w:val="00367AB4"/>
    <w:rsid w:val="00375054"/>
    <w:rsid w:val="00572701"/>
    <w:rsid w:val="005B5099"/>
    <w:rsid w:val="005B6866"/>
    <w:rsid w:val="00670EFD"/>
    <w:rsid w:val="006B7197"/>
    <w:rsid w:val="006E28E6"/>
    <w:rsid w:val="007D4615"/>
    <w:rsid w:val="008E0108"/>
    <w:rsid w:val="00905862"/>
    <w:rsid w:val="009A5AC4"/>
    <w:rsid w:val="009B2DBF"/>
    <w:rsid w:val="00A06FD5"/>
    <w:rsid w:val="00AA217C"/>
    <w:rsid w:val="00AB76CF"/>
    <w:rsid w:val="00BF30BB"/>
    <w:rsid w:val="00C14676"/>
    <w:rsid w:val="00C945F0"/>
    <w:rsid w:val="00CF1EAB"/>
    <w:rsid w:val="00F626DD"/>
    <w:rsid w:val="00FA62F7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7C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B5099"/>
    <w:pPr>
      <w:keepNext/>
      <w:autoSpaceDE w:val="0"/>
      <w:autoSpaceDN w:val="0"/>
      <w:adjustRightInd w:val="0"/>
      <w:jc w:val="center"/>
      <w:outlineLvl w:val="0"/>
    </w:pPr>
    <w:rPr>
      <w:rFonts w:eastAsia="Times New Roman"/>
      <w:b/>
      <w:bCs/>
      <w:snapToGrid w:val="0"/>
      <w:sz w:val="36"/>
      <w:szCs w:val="36"/>
      <w:lang w:val="x-none"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509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099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B5099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ListParagraph">
    <w:name w:val="List Paragraph"/>
    <w:basedOn w:val="Normal"/>
    <w:uiPriority w:val="34"/>
    <w:qFormat/>
    <w:rsid w:val="005B5099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A21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17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217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21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2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17C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C9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7C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B5099"/>
    <w:pPr>
      <w:keepNext/>
      <w:autoSpaceDE w:val="0"/>
      <w:autoSpaceDN w:val="0"/>
      <w:adjustRightInd w:val="0"/>
      <w:jc w:val="center"/>
      <w:outlineLvl w:val="0"/>
    </w:pPr>
    <w:rPr>
      <w:rFonts w:eastAsia="Times New Roman"/>
      <w:b/>
      <w:bCs/>
      <w:snapToGrid w:val="0"/>
      <w:sz w:val="36"/>
      <w:szCs w:val="36"/>
      <w:lang w:val="x-none"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509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099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B5099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ListParagraph">
    <w:name w:val="List Paragraph"/>
    <w:basedOn w:val="Normal"/>
    <w:uiPriority w:val="34"/>
    <w:qFormat/>
    <w:rsid w:val="005B5099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A21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17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217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21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2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17C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C9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ta.sagalajeva@kis.gov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Agrita Sagalajeva</dc:creator>
  <cp:lastModifiedBy>Agrita Sagalajeva</cp:lastModifiedBy>
  <cp:revision>4</cp:revision>
  <cp:lastPrinted>2017-03-30T11:50:00Z</cp:lastPrinted>
  <dcterms:created xsi:type="dcterms:W3CDTF">2017-03-30T12:21:00Z</dcterms:created>
  <dcterms:modified xsi:type="dcterms:W3CDTF">2017-03-30T12:32:00Z</dcterms:modified>
</cp:coreProperties>
</file>